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ilvl w:val="0"/>
          <w:numId w:val="1"/>
        </w:numPr>
        <w:suppressLineNumbers w:val="0"/>
        <w:ind w:left="425" w:leftChars="0" w:hanging="425" w:firstLineChars="0"/>
        <w:jc w:val="left"/>
        <w:rPr>
          <w:sz w:val="28"/>
          <w:szCs w:val="28"/>
        </w:rPr>
      </w:pPr>
      <w:r>
        <w:rPr>
          <w:rFonts w:ascii="宋体" w:hAnsi="宋体" w:eastAsia="宋体" w:cs="宋体"/>
          <w:b/>
          <w:bCs/>
          <w:kern w:val="0"/>
          <w:sz w:val="28"/>
          <w:szCs w:val="28"/>
          <w:lang w:val="en-US" w:eastAsia="zh-CN" w:bidi="ar"/>
        </w:rPr>
        <w:t>模板</w:t>
      </w:r>
      <w:r>
        <w:rPr>
          <w:rFonts w:hint="eastAsia" w:ascii="宋体" w:hAnsi="宋体" w:eastAsia="宋体" w:cs="宋体"/>
          <w:b/>
          <w:bCs/>
          <w:kern w:val="0"/>
          <w:sz w:val="28"/>
          <w:szCs w:val="28"/>
          <w:lang w:val="en-US" w:eastAsia="zh-CN" w:bidi="ar"/>
        </w:rPr>
        <w:t>介绍</w:t>
      </w:r>
    </w:p>
    <w:p>
      <w:pPr>
        <w:keepNext w:val="0"/>
        <w:keepLines w:val="0"/>
        <w:widowControl/>
        <w:numPr>
          <w:ilvl w:val="0"/>
          <w:numId w:val="0"/>
        </w:numPr>
        <w:suppressLineNumbers w:val="0"/>
        <w:ind w:leftChars="0" w:firstLine="420" w:firstLineChars="200"/>
        <w:jc w:val="left"/>
        <w:rPr>
          <w:rFonts w:hint="eastAsia" w:ascii="微软雅黑" w:hAnsi="微软雅黑" w:eastAsia="微软雅黑" w:cs="微软雅黑"/>
          <w:color w:val="222328"/>
          <w:sz w:val="21"/>
          <w:szCs w:val="21"/>
          <w:shd w:val="clear" w:fill="FFFFFF"/>
        </w:rPr>
      </w:pPr>
      <w:r>
        <w:rPr>
          <w:rFonts w:hint="eastAsia" w:ascii="微软雅黑" w:hAnsi="微软雅黑" w:eastAsia="微软雅黑" w:cs="微软雅黑"/>
          <w:color w:val="222328"/>
          <w:sz w:val="21"/>
          <w:szCs w:val="21"/>
          <w:shd w:val="clear" w:fill="FFFFFF"/>
        </w:rPr>
        <w:t>一款工程项目全时间线施工进度管理，通过“进度计划-施工任务书-跟踪记录-进度自检-进度报检-进度核查-调整进度计划”的控制体系叠加重要节点的通告体系，紧密连接项目部管理层与施工班组作业面。</w:t>
      </w:r>
    </w:p>
    <w:p>
      <w:pPr>
        <w:keepNext w:val="0"/>
        <w:keepLines w:val="0"/>
        <w:widowControl/>
        <w:numPr>
          <w:ilvl w:val="0"/>
          <w:numId w:val="0"/>
        </w:numPr>
        <w:suppressLineNumbers w:val="0"/>
        <w:ind w:leftChars="0" w:firstLine="420" w:firstLineChars="200"/>
        <w:jc w:val="right"/>
        <w:rPr>
          <w:rFonts w:hint="eastAsia" w:ascii="微软雅黑" w:hAnsi="微软雅黑" w:eastAsia="微软雅黑" w:cs="微软雅黑"/>
          <w:color w:val="222328"/>
          <w:sz w:val="22"/>
          <w:szCs w:val="22"/>
          <w:shd w:val="clear" w:fill="FFFFFF"/>
        </w:rPr>
      </w:pPr>
      <w:r>
        <w:rPr>
          <w:rFonts w:hint="default" w:ascii="微软雅黑" w:hAnsi="微软雅黑" w:eastAsia="微软雅黑" w:cs="微软雅黑"/>
          <w:color w:val="222328"/>
          <w:sz w:val="21"/>
          <w:szCs w:val="21"/>
          <w:shd w:val="clear" w:fill="FFFFFF"/>
          <w:woUserID w:val="1"/>
        </w:rPr>
        <w:drawing>
          <wp:inline distT="0" distB="0" distL="114300" distR="114300">
            <wp:extent cx="3437255" cy="1765300"/>
            <wp:effectExtent l="0" t="0" r="1079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
                    <a:stretch>
                      <a:fillRect/>
                    </a:stretch>
                  </pic:blipFill>
                  <pic:spPr>
                    <a:xfrm>
                      <a:off x="0" y="0"/>
                      <a:ext cx="3437255" cy="1765300"/>
                    </a:xfrm>
                    <a:prstGeom prst="rect">
                      <a:avLst/>
                    </a:prstGeom>
                  </pic:spPr>
                </pic:pic>
              </a:graphicData>
            </a:graphic>
          </wp:inline>
        </w:drawing>
      </w:r>
    </w:p>
    <w:p>
      <w:pPr>
        <w:pStyle w:val="2"/>
        <w:keepNext w:val="0"/>
        <w:keepLines w:val="0"/>
        <w:widowControl/>
        <w:numPr>
          <w:ilvl w:val="0"/>
          <w:numId w:val="1"/>
        </w:numPr>
        <w:suppressLineNumbers w:val="0"/>
        <w:spacing w:before="0" w:beforeAutospacing="0" w:after="0" w:afterAutospacing="0"/>
        <w:ind w:left="425" w:leftChars="0" w:right="0" w:rightChars="0" w:hanging="425" w:firstLineChars="0"/>
        <w:jc w:val="left"/>
        <w:rPr>
          <w:rFonts w:hint="eastAsia" w:eastAsiaTheme="minorEastAsia"/>
          <w:b/>
          <w:bCs/>
          <w:sz w:val="28"/>
          <w:szCs w:val="28"/>
          <w:lang w:val="en-US" w:eastAsia="zh-CN"/>
        </w:rPr>
      </w:pPr>
      <w:r>
        <w:rPr>
          <w:rFonts w:ascii="宋体" w:hAnsi="宋体" w:eastAsia="宋体" w:cs="宋体"/>
          <w:b/>
          <w:bCs/>
          <w:kern w:val="0"/>
          <w:sz w:val="28"/>
          <w:szCs w:val="28"/>
          <w:lang w:val="en-US" w:eastAsia="zh-CN" w:bidi="ar"/>
        </w:rPr>
        <w:t>主要特点</w:t>
      </w:r>
    </w:p>
    <w:p>
      <w:pPr>
        <w:keepNext w:val="0"/>
        <w:keepLines w:val="0"/>
        <w:widowControl/>
        <w:numPr>
          <w:ilvl w:val="0"/>
          <w:numId w:val="2"/>
        </w:numPr>
        <w:suppressLineNumbers w:val="0"/>
        <w:ind w:left="420" w:leftChars="0" w:hanging="420" w:firstLineChars="0"/>
        <w:jc w:val="left"/>
        <w:rPr>
          <w:sz w:val="21"/>
          <w:szCs w:val="21"/>
        </w:rPr>
      </w:pPr>
      <w:r>
        <w:rPr>
          <w:rFonts w:hint="eastAsia" w:ascii="微软雅黑" w:hAnsi="微软雅黑" w:eastAsia="微软雅黑" w:cs="微软雅黑"/>
          <w:color w:val="222328"/>
          <w:kern w:val="0"/>
          <w:sz w:val="21"/>
          <w:szCs w:val="21"/>
          <w:shd w:val="clear" w:fill="FFFFFF"/>
          <w:lang w:val="en-US" w:eastAsia="zh-CN" w:bidi="ar"/>
        </w:rPr>
        <w:t>帮助施工单位科学安排施工程序，合理组织施工作业，动态掌握施工进度</w:t>
      </w:r>
    </w:p>
    <w:p>
      <w:pPr>
        <w:keepNext w:val="0"/>
        <w:keepLines w:val="0"/>
        <w:widowControl/>
        <w:numPr>
          <w:ilvl w:val="0"/>
          <w:numId w:val="2"/>
        </w:numPr>
        <w:suppressLineNumbers w:val="0"/>
        <w:ind w:left="420" w:leftChars="0" w:hanging="420" w:firstLineChars="0"/>
        <w:jc w:val="left"/>
        <w:rPr>
          <w:sz w:val="21"/>
          <w:szCs w:val="21"/>
        </w:rPr>
      </w:pPr>
      <w:r>
        <w:rPr>
          <w:rFonts w:hint="eastAsia" w:ascii="微软雅黑" w:hAnsi="微软雅黑" w:eastAsia="微软雅黑" w:cs="微软雅黑"/>
          <w:color w:val="222328"/>
          <w:kern w:val="0"/>
          <w:sz w:val="21"/>
          <w:szCs w:val="21"/>
          <w:shd w:val="clear" w:fill="FFFFFF"/>
          <w:lang w:val="en-US" w:eastAsia="zh-CN" w:bidi="ar"/>
        </w:rPr>
        <w:t>帮助施工单位科学安排施工程序，合理组织施工作业，动态掌握施工进度</w:t>
      </w:r>
    </w:p>
    <w:p>
      <w:pPr>
        <w:keepNext w:val="0"/>
        <w:keepLines w:val="0"/>
        <w:widowControl/>
        <w:numPr>
          <w:ilvl w:val="0"/>
          <w:numId w:val="2"/>
        </w:numPr>
        <w:suppressLineNumbers w:val="0"/>
        <w:ind w:left="420" w:leftChars="0" w:hanging="420" w:firstLineChars="0"/>
        <w:jc w:val="left"/>
        <w:rPr>
          <w:sz w:val="21"/>
          <w:szCs w:val="21"/>
        </w:rPr>
      </w:pPr>
      <w:r>
        <w:rPr>
          <w:rFonts w:hint="eastAsia" w:ascii="微软雅黑" w:hAnsi="微软雅黑" w:eastAsia="微软雅黑" w:cs="微软雅黑"/>
          <w:color w:val="222328"/>
          <w:kern w:val="0"/>
          <w:sz w:val="21"/>
          <w:szCs w:val="21"/>
          <w:shd w:val="clear" w:fill="FFFFFF"/>
          <w:lang w:val="en-US" w:eastAsia="zh-CN" w:bidi="ar"/>
        </w:rPr>
        <w:t>根据实际进度与计划进度的偏差及时采取有效补救措施或计划调整</w:t>
      </w:r>
    </w:p>
    <w:p>
      <w:pPr>
        <w:keepNext w:val="0"/>
        <w:keepLines w:val="0"/>
        <w:widowControl/>
        <w:numPr>
          <w:ilvl w:val="0"/>
          <w:numId w:val="2"/>
        </w:numPr>
        <w:suppressLineNumbers w:val="0"/>
        <w:ind w:left="420" w:leftChars="0" w:hanging="420" w:firstLineChars="0"/>
        <w:jc w:val="left"/>
        <w:rPr>
          <w:sz w:val="21"/>
          <w:szCs w:val="21"/>
        </w:rPr>
      </w:pPr>
      <w:r>
        <w:rPr>
          <w:rFonts w:hint="eastAsia" w:ascii="微软雅黑" w:hAnsi="微软雅黑" w:eastAsia="微软雅黑" w:cs="微软雅黑"/>
          <w:color w:val="222328"/>
          <w:kern w:val="0"/>
          <w:sz w:val="21"/>
          <w:szCs w:val="21"/>
          <w:shd w:val="clear" w:fill="FFFFFF"/>
          <w:lang w:val="en-US" w:eastAsia="zh-CN" w:bidi="ar"/>
        </w:rPr>
        <w:t>确保安全生产，提高工程质量，加快施工进度，缩短工期</w:t>
      </w:r>
    </w:p>
    <w:p>
      <w:pPr>
        <w:keepNext w:val="0"/>
        <w:keepLines w:val="0"/>
        <w:widowControl/>
        <w:numPr>
          <w:ilvl w:val="0"/>
          <w:numId w:val="0"/>
        </w:numPr>
        <w:suppressLineNumbers w:val="0"/>
        <w:spacing w:before="0" w:beforeAutospacing="1" w:after="0" w:afterAutospacing="1"/>
        <w:jc w:val="right"/>
        <w:rPr>
          <w:rFonts w:hint="default"/>
        </w:rPr>
      </w:pPr>
      <w:r>
        <w:rPr>
          <w:rFonts w:hint="default"/>
          <w:woUserID w:val="1"/>
        </w:rPr>
        <w:drawing>
          <wp:inline distT="0" distB="0" distL="114300" distR="114300">
            <wp:extent cx="3561080" cy="1921510"/>
            <wp:effectExtent l="0" t="0" r="127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
                    <a:stretch>
                      <a:fillRect/>
                    </a:stretch>
                  </pic:blipFill>
                  <pic:spPr>
                    <a:xfrm>
                      <a:off x="0" y="0"/>
                      <a:ext cx="3561080" cy="1921510"/>
                    </a:xfrm>
                    <a:prstGeom prst="rect">
                      <a:avLst/>
                    </a:prstGeom>
                  </pic:spPr>
                </pic:pic>
              </a:graphicData>
            </a:graphic>
          </wp:inline>
        </w:drawing>
      </w:r>
    </w:p>
    <w:p>
      <w:pPr>
        <w:keepNext w:val="0"/>
        <w:keepLines w:val="0"/>
        <w:widowControl/>
        <w:numPr>
          <w:ilvl w:val="0"/>
          <w:numId w:val="0"/>
        </w:numPr>
        <w:suppressLineNumbers w:val="0"/>
        <w:ind w:leftChars="0"/>
        <w:jc w:val="left"/>
        <w:rPr>
          <w:b/>
          <w:bCs/>
          <w:sz w:val="28"/>
          <w:szCs w:val="28"/>
        </w:rPr>
      </w:pPr>
    </w:p>
    <w:p>
      <w:pPr>
        <w:pStyle w:val="2"/>
        <w:keepNext w:val="0"/>
        <w:keepLines w:val="0"/>
        <w:widowControl/>
        <w:suppressLineNumbers w:val="0"/>
        <w:spacing w:before="0" w:beforeAutospacing="0" w:after="0" w:afterAutospacing="0"/>
        <w:ind w:left="0" w:firstLine="0"/>
        <w:jc w:val="left"/>
        <w:rPr>
          <w:b/>
          <w:sz w:val="32"/>
          <w:szCs w:val="32"/>
          <w:woUserID w:val="1"/>
        </w:rPr>
      </w:pPr>
    </w:p>
    <w:p>
      <w:pPr>
        <w:pStyle w:val="2"/>
        <w:keepNext w:val="0"/>
        <w:keepLines w:val="0"/>
        <w:widowControl/>
        <w:suppressLineNumbers w:val="0"/>
        <w:spacing w:before="0" w:beforeAutospacing="0" w:after="0" w:afterAutospacing="0"/>
        <w:ind w:left="0" w:firstLine="0"/>
        <w:jc w:val="left"/>
        <w:rPr>
          <w:b/>
          <w:sz w:val="32"/>
          <w:szCs w:val="32"/>
          <w:woUserID w:val="1"/>
        </w:rPr>
      </w:pPr>
    </w:p>
    <w:p>
      <w:pPr>
        <w:pStyle w:val="2"/>
        <w:keepNext w:val="0"/>
        <w:keepLines w:val="0"/>
        <w:widowControl/>
        <w:suppressLineNumbers w:val="0"/>
        <w:spacing w:before="0" w:beforeAutospacing="0" w:after="0" w:afterAutospacing="0"/>
        <w:ind w:left="0" w:firstLine="0"/>
        <w:jc w:val="left"/>
        <w:rPr>
          <w:woUserID w:val="1"/>
        </w:rPr>
      </w:pPr>
      <w:r>
        <w:rPr>
          <w:b/>
          <w:sz w:val="32"/>
          <w:szCs w:val="32"/>
          <w:woUserID w:val="1"/>
        </w:rPr>
        <w:t>适用企业/场景</w:t>
      </w:r>
    </w:p>
    <w:p>
      <w:pPr>
        <w:pStyle w:val="2"/>
        <w:keepNext w:val="0"/>
        <w:keepLines w:val="0"/>
        <w:widowControl/>
        <w:suppressLineNumbers w:val="0"/>
        <w:spacing w:before="0" w:beforeAutospacing="0" w:after="0" w:afterAutospacing="0"/>
        <w:ind w:left="0" w:firstLine="0"/>
        <w:jc w:val="left"/>
        <w:rPr>
          <w:rFonts w:ascii="宋体" w:hAnsi="宋体" w:eastAsia="宋体" w:cs="宋体"/>
          <w:b/>
          <w:bCs/>
          <w:kern w:val="0"/>
          <w:sz w:val="28"/>
          <w:szCs w:val="28"/>
          <w:lang w:val="en-US" w:eastAsia="zh-CN" w:bidi="ar"/>
        </w:rPr>
      </w:pPr>
      <w:r>
        <w:rPr>
          <w:woUserID w:val="1"/>
        </w:rPr>
        <w:t>适用铁路、公路、水运、水电、广电等专业工程或建筑咨询公司</w:t>
      </w:r>
      <w:r>
        <w:rPr>
          <w:woUserID w:val="1"/>
        </w:rPr>
        <w:drawing>
          <wp:inline distT="0" distB="0" distL="114300" distR="114300">
            <wp:extent cx="2686050" cy="1793240"/>
            <wp:effectExtent l="0" t="0" r="0" b="16510"/>
            <wp:docPr id="6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6"/>
                    <pic:cNvPicPr>
                      <a:picLocks noChangeAspect="1"/>
                    </pic:cNvPicPr>
                  </pic:nvPicPr>
                  <pic:blipFill>
                    <a:blip r:embed="rId6"/>
                    <a:stretch>
                      <a:fillRect/>
                    </a:stretch>
                  </pic:blipFill>
                  <pic:spPr>
                    <a:xfrm>
                      <a:off x="0" y="0"/>
                      <a:ext cx="2686050" cy="1793240"/>
                    </a:xfrm>
                    <a:prstGeom prst="rect">
                      <a:avLst/>
                    </a:prstGeom>
                    <a:noFill/>
                    <a:ln w="9525">
                      <a:noFill/>
                    </a:ln>
                  </pic:spPr>
                </pic:pic>
              </a:graphicData>
            </a:graphic>
          </wp:inline>
        </w:drawing>
      </w:r>
      <w:bookmarkStart w:id="0" w:name="_GoBack"/>
      <w:bookmarkEnd w:id="0"/>
    </w:p>
    <w:p>
      <w:pPr>
        <w:keepNext w:val="0"/>
        <w:keepLines w:val="0"/>
        <w:widowControl/>
        <w:numPr>
          <w:ilvl w:val="0"/>
          <w:numId w:val="0"/>
        </w:numPr>
        <w:suppressLineNumbers w:val="0"/>
        <w:ind w:leftChars="0"/>
        <w:jc w:val="left"/>
        <w:rPr>
          <w:b/>
          <w:bCs/>
          <w:sz w:val="28"/>
          <w:szCs w:val="28"/>
        </w:rPr>
      </w:pPr>
      <w:r>
        <w:rPr>
          <w:rFonts w:ascii="宋体" w:hAnsi="宋体" w:eastAsia="宋体" w:cs="宋体"/>
          <w:b/>
          <w:bCs/>
          <w:kern w:val="0"/>
          <w:sz w:val="28"/>
          <w:szCs w:val="28"/>
          <w:lang w:val="en-US" w:eastAsia="zh-CN" w:bidi="ar"/>
        </w:rPr>
        <w:t>模板全功能概览图</w:t>
      </w:r>
    </w:p>
    <w:p>
      <w:pPr>
        <w:pStyle w:val="2"/>
        <w:keepNext w:val="0"/>
        <w:keepLines w:val="0"/>
        <w:widowControl/>
        <w:suppressLineNumbers w:val="0"/>
        <w:spacing w:before="0" w:beforeAutospacing="0" w:after="0" w:afterAutospacing="0"/>
        <w:ind w:left="0" w:firstLine="0"/>
        <w:jc w:val="left"/>
        <w:rPr>
          <w:rFonts w:hint="eastAsia" w:eastAsiaTheme="minorEastAsia"/>
          <w:lang w:eastAsia="zh-CN"/>
        </w:rPr>
      </w:pPr>
      <w:r>
        <w:rPr>
          <w:rFonts w:hint="eastAsia" w:eastAsiaTheme="minorEastAsia"/>
          <w:lang w:eastAsia="zh-CN"/>
        </w:rPr>
        <w:drawing>
          <wp:inline distT="0" distB="0" distL="114300" distR="114300">
            <wp:extent cx="5790565" cy="3698875"/>
            <wp:effectExtent l="0" t="0" r="635" b="4445"/>
            <wp:docPr id="33" name="图片 33" descr="lQDPJxZ-mhwzIUzNBoTNEyiwFz7i-uECW-QC0H2xagBaAA_4904_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QDPJxZ-mhwzIUzNBoTNEyiwFz7i-uECW-QC0H2xagBaAA_4904_1668"/>
                    <pic:cNvPicPr>
                      <a:picLocks noChangeAspect="1"/>
                    </pic:cNvPicPr>
                  </pic:nvPicPr>
                  <pic:blipFill>
                    <a:blip r:embed="rId7"/>
                    <a:stretch>
                      <a:fillRect/>
                    </a:stretch>
                  </pic:blipFill>
                  <pic:spPr>
                    <a:xfrm>
                      <a:off x="0" y="0"/>
                      <a:ext cx="5790565" cy="3698875"/>
                    </a:xfrm>
                    <a:prstGeom prst="rect">
                      <a:avLst/>
                    </a:prstGeom>
                  </pic:spPr>
                </pic:pic>
              </a:graphicData>
            </a:graphic>
          </wp:inline>
        </w:drawing>
      </w:r>
    </w:p>
    <w:p>
      <w:pPr>
        <w:keepNext w:val="0"/>
        <w:keepLines w:val="0"/>
        <w:widowControl/>
        <w:suppressLineNumbers w:val="0"/>
        <w:ind w:left="720" w:firstLine="0"/>
        <w:jc w:val="left"/>
        <w:rPr>
          <w:rFonts w:ascii="宋体" w:hAnsi="宋体" w:eastAsia="宋体" w:cs="宋体"/>
          <w:b/>
          <w:bCs/>
          <w:kern w:val="0"/>
          <w:sz w:val="28"/>
          <w:szCs w:val="28"/>
          <w:lang w:val="en-US" w:eastAsia="zh-CN" w:bidi="ar"/>
        </w:rPr>
      </w:pPr>
    </w:p>
    <w:p>
      <w:pPr>
        <w:keepNext w:val="0"/>
        <w:keepLines w:val="0"/>
        <w:widowControl/>
        <w:numPr>
          <w:ilvl w:val="0"/>
          <w:numId w:val="1"/>
        </w:numPr>
        <w:suppressLineNumbers w:val="0"/>
        <w:ind w:left="425" w:leftChars="0" w:hanging="425" w:firstLineChars="0"/>
        <w:jc w:val="left"/>
        <w:rPr>
          <w:sz w:val="28"/>
          <w:szCs w:val="28"/>
        </w:rPr>
      </w:pPr>
      <w:r>
        <w:rPr>
          <w:rFonts w:ascii="宋体" w:hAnsi="宋体" w:eastAsia="宋体" w:cs="宋体"/>
          <w:b/>
          <w:bCs/>
          <w:kern w:val="0"/>
          <w:sz w:val="28"/>
          <w:szCs w:val="28"/>
          <w:lang w:val="en-US" w:eastAsia="zh-CN" w:bidi="ar"/>
        </w:rPr>
        <w:t>模板详细功能介绍</w:t>
      </w:r>
    </w:p>
    <w:p>
      <w:pPr>
        <w:keepNext w:val="0"/>
        <w:keepLines w:val="0"/>
        <w:widowControl/>
        <w:numPr>
          <w:ilvl w:val="0"/>
          <w:numId w:val="3"/>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在基础信息模块，录入基础信息：施工项目、项目部、施工班组，编号及名称避免重复，以便后续筛选调用；</w:t>
      </w:r>
    </w:p>
    <w:p>
      <w:pPr>
        <w:pStyle w:val="2"/>
        <w:keepNext w:val="0"/>
        <w:keepLines w:val="0"/>
        <w:widowControl/>
        <w:suppressLineNumbers w:val="0"/>
        <w:spacing w:before="0" w:beforeAutospacing="0" w:after="0" w:afterAutospacing="0"/>
        <w:ind w:left="384" w:firstLine="0"/>
        <w:jc w:val="left"/>
      </w:pPr>
      <w:r>
        <w:rPr>
          <w:rFonts w:hint="eastAsia" w:ascii="微软雅黑" w:hAnsi="微软雅黑" w:eastAsia="微软雅黑" w:cs="微软雅黑"/>
          <w:color w:val="171A1D"/>
          <w:sz w:val="22"/>
          <w:szCs w:val="22"/>
          <w:shd w:val="clear" w:fill="FEFF00"/>
        </w:rPr>
        <w:t>（以施工项目表单为例，图片如下）</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7325" cy="4391025"/>
            <wp:effectExtent l="0" t="0" r="5715" b="13335"/>
            <wp:docPr id="16" name="图片 16" descr="file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leHandle"/>
                    <pic:cNvPicPr>
                      <a:picLocks noChangeAspect="1"/>
                    </pic:cNvPicPr>
                  </pic:nvPicPr>
                  <pic:blipFill>
                    <a:blip r:embed="rId8"/>
                    <a:stretch>
                      <a:fillRect/>
                    </a:stretch>
                  </pic:blipFill>
                  <pic:spPr>
                    <a:xfrm>
                      <a:off x="0" y="0"/>
                      <a:ext cx="5267325" cy="439102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5420" cy="1878965"/>
            <wp:effectExtent l="0" t="0" r="7620" b="10795"/>
            <wp:docPr id="17" name="图片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
                    <pic:cNvPicPr>
                      <a:picLocks noChangeAspect="1"/>
                    </pic:cNvPicPr>
                  </pic:nvPicPr>
                  <pic:blipFill>
                    <a:blip r:embed="rId9"/>
                    <a:stretch>
                      <a:fillRect/>
                    </a:stretch>
                  </pic:blipFill>
                  <pic:spPr>
                    <a:xfrm>
                      <a:off x="0" y="0"/>
                      <a:ext cx="5265420" cy="187896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（以项目部表单为例，图片如下）</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4150" cy="7855585"/>
            <wp:effectExtent l="0" t="0" r="8890" b="8255"/>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
                    <pic:cNvPicPr>
                      <a:picLocks noChangeAspect="1"/>
                    </pic:cNvPicPr>
                  </pic:nvPicPr>
                  <pic:blipFill>
                    <a:blip r:embed="rId10"/>
                    <a:stretch>
                      <a:fillRect/>
                    </a:stretch>
                  </pic:blipFill>
                  <pic:spPr>
                    <a:xfrm>
                      <a:off x="0" y="0"/>
                      <a:ext cx="5264150" cy="785558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（以</w:t>
      </w:r>
      <w:r>
        <w:rPr>
          <w:rFonts w:hint="eastAsia" w:ascii="微软雅黑" w:hAnsi="微软雅黑" w:eastAsia="微软雅黑" w:cs="微软雅黑"/>
          <w:color w:val="171A1D"/>
          <w:sz w:val="21"/>
          <w:szCs w:val="21"/>
          <w:shd w:val="clear" w:fill="FEFF00"/>
          <w:lang w:val="en-US" w:eastAsia="zh-CN"/>
        </w:rPr>
        <w:t>施工班组</w:t>
      </w:r>
      <w:r>
        <w:rPr>
          <w:rFonts w:hint="eastAsia" w:ascii="微软雅黑" w:hAnsi="微软雅黑" w:eastAsia="微软雅黑" w:cs="微软雅黑"/>
          <w:color w:val="171A1D"/>
          <w:sz w:val="21"/>
          <w:szCs w:val="21"/>
          <w:shd w:val="clear" w:fill="FEFF00"/>
        </w:rPr>
        <w:t>表单为例，图片如下）</w:t>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67325" cy="6075680"/>
            <wp:effectExtent l="0" t="0" r="5715" b="5080"/>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
                    <pic:cNvPicPr>
                      <a:picLocks noChangeAspect="1"/>
                    </pic:cNvPicPr>
                  </pic:nvPicPr>
                  <pic:blipFill>
                    <a:blip r:embed="rId11"/>
                    <a:stretch>
                      <a:fillRect/>
                    </a:stretch>
                  </pic:blipFill>
                  <pic:spPr>
                    <a:xfrm>
                      <a:off x="0" y="0"/>
                      <a:ext cx="5267325" cy="607568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p>
    <w:p>
      <w:pPr>
        <w:keepNext w:val="0"/>
        <w:keepLines w:val="0"/>
        <w:widowControl/>
        <w:numPr>
          <w:ilvl w:val="0"/>
          <w:numId w:val="3"/>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 在施工进度计划模块，录入施工项目的总进度计划，提交审批通过后，系统根据总进度计划在进度动态跟踪模块自动生成项目跟踪动态和分部分项跟踪表单；（注：在进度动态跟踪模块，项目跟踪动态和分部分项跟踪表单是自动生成且自动更新的，不需人工修改，相关人员可随时查看）</w:t>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（以总进度计划表单为例，图片如下）</w:t>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73040" cy="8849995"/>
            <wp:effectExtent l="0" t="0" r="0" b="4445"/>
            <wp:docPr id="36" name="图片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
                    <pic:cNvPicPr>
                      <a:picLocks noChangeAspect="1"/>
                    </pic:cNvPicPr>
                  </pic:nvPicPr>
                  <pic:blipFill>
                    <a:blip r:embed="rId12"/>
                    <a:stretch>
                      <a:fillRect/>
                    </a:stretch>
                  </pic:blipFill>
                  <pic:spPr>
                    <a:xfrm>
                      <a:off x="0" y="0"/>
                      <a:ext cx="5273040" cy="884999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注意：</w:t>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62880" cy="2204085"/>
            <wp:effectExtent l="0" t="0" r="10160" b="5715"/>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pic:cNvPicPr>
                  </pic:nvPicPr>
                  <pic:blipFill>
                    <a:blip r:embed="rId13"/>
                    <a:stretch>
                      <a:fillRect/>
                    </a:stretch>
                  </pic:blipFill>
                  <pic:spPr>
                    <a:xfrm>
                      <a:off x="0" y="0"/>
                      <a:ext cx="5262880" cy="220408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62245" cy="3314700"/>
            <wp:effectExtent l="0" t="0" r="10795" b="7620"/>
            <wp:docPr id="38" name="图片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
                    <pic:cNvPicPr>
                      <a:picLocks noChangeAspect="1"/>
                    </pic:cNvPicPr>
                  </pic:nvPicPr>
                  <pic:blipFill>
                    <a:blip r:embed="rId14"/>
                    <a:stretch>
                      <a:fillRect/>
                    </a:stretch>
                  </pic:blipFill>
                  <pic:spPr>
                    <a:xfrm>
                      <a:off x="0" y="0"/>
                      <a:ext cx="5262245" cy="331470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根据总进度计划在进度动态跟踪模块自动生成项目跟踪动态和分部分项跟踪表单</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73040" cy="2239010"/>
            <wp:effectExtent l="0" t="0" r="0" b="1270"/>
            <wp:docPr id="39" name="图片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
                    <pic:cNvPicPr>
                      <a:picLocks noChangeAspect="1"/>
                    </pic:cNvPicPr>
                  </pic:nvPicPr>
                  <pic:blipFill>
                    <a:blip r:embed="rId15"/>
                    <a:stretch>
                      <a:fillRect/>
                    </a:stretch>
                  </pic:blipFill>
                  <pic:spPr>
                    <a:xfrm>
                      <a:off x="0" y="0"/>
                      <a:ext cx="5273040" cy="223901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70500" cy="2289175"/>
            <wp:effectExtent l="0" t="0" r="2540" b="12065"/>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16"/>
                    <a:stretch>
                      <a:fillRect/>
                    </a:stretch>
                  </pic:blipFill>
                  <pic:spPr>
                    <a:xfrm>
                      <a:off x="0" y="0"/>
                      <a:ext cx="5270500" cy="2289175"/>
                    </a:xfrm>
                    <a:prstGeom prst="rect">
                      <a:avLst/>
                    </a:prstGeom>
                  </pic:spPr>
                </pic:pic>
              </a:graphicData>
            </a:graphic>
          </wp:inline>
        </w:drawing>
      </w:r>
    </w:p>
    <w:p>
      <w:pPr>
        <w:keepNext w:val="0"/>
        <w:keepLines w:val="0"/>
        <w:widowControl/>
        <w:numPr>
          <w:ilvl w:val="0"/>
          <w:numId w:val="3"/>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在施工进度实施模块，项目部根据总进度计划为施工班组填写施工任务书，提交审批通过后，由指定的施工班组签收，施工班组收到施工任务书后，按照任务书内容开始施工；</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5420" cy="5617210"/>
            <wp:effectExtent l="0" t="0" r="7620" b="6350"/>
            <wp:docPr id="41" name="图片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
                    <pic:cNvPicPr>
                      <a:picLocks noChangeAspect="1"/>
                    </pic:cNvPicPr>
                  </pic:nvPicPr>
                  <pic:blipFill>
                    <a:blip r:embed="rId17"/>
                    <a:stretch>
                      <a:fillRect/>
                    </a:stretch>
                  </pic:blipFill>
                  <pic:spPr>
                    <a:xfrm>
                      <a:off x="0" y="0"/>
                      <a:ext cx="5265420" cy="561721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班组长会收到工作通知（根据表单选择的班组长去进行通知）</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72405" cy="1527175"/>
            <wp:effectExtent l="0" t="0" r="635" b="12065"/>
            <wp:docPr id="42" name="图片 4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0"/>
                    <pic:cNvPicPr>
                      <a:picLocks noChangeAspect="1"/>
                    </pic:cNvPicPr>
                  </pic:nvPicPr>
                  <pic:blipFill>
                    <a:blip r:embed="rId18"/>
                    <a:stretch>
                      <a:fillRect/>
                    </a:stretch>
                  </pic:blipFill>
                  <pic:spPr>
                    <a:xfrm>
                      <a:off x="0" y="0"/>
                      <a:ext cx="5272405" cy="1527175"/>
                    </a:xfrm>
                    <a:prstGeom prst="rect">
                      <a:avLst/>
                    </a:prstGeom>
                  </pic:spPr>
                </pic:pic>
              </a:graphicData>
            </a:graphic>
          </wp:inline>
        </w:drawing>
      </w:r>
    </w:p>
    <w:p>
      <w:pPr>
        <w:keepNext w:val="0"/>
        <w:keepLines w:val="0"/>
        <w:widowControl/>
        <w:numPr>
          <w:ilvl w:val="0"/>
          <w:numId w:val="4"/>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在施工进度记录模块，负责人填写项目开工通知并提交审批，将项目开工时间节点通知到相关人员，审批通过后系统自动更新项目跟踪动态表单和项目看板信息；</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70500" cy="5025390"/>
            <wp:effectExtent l="0" t="0" r="2540" b="3810"/>
            <wp:docPr id="43" name="图片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
                    <pic:cNvPicPr>
                      <a:picLocks noChangeAspect="1"/>
                    </pic:cNvPicPr>
                  </pic:nvPicPr>
                  <pic:blipFill>
                    <a:blip r:embed="rId19"/>
                    <a:stretch>
                      <a:fillRect/>
                    </a:stretch>
                  </pic:blipFill>
                  <pic:spPr>
                    <a:xfrm>
                      <a:off x="0" y="0"/>
                      <a:ext cx="5270500" cy="502539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审批人、抄送人、通知人会收到通知</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73675" cy="2625725"/>
            <wp:effectExtent l="0" t="0" r="14605" b="10795"/>
            <wp:docPr id="44" name="图片 4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2"/>
                    <pic:cNvPicPr>
                      <a:picLocks noChangeAspect="1"/>
                    </pic:cNvPicPr>
                  </pic:nvPicPr>
                  <pic:blipFill>
                    <a:blip r:embed="rId20"/>
                    <a:stretch>
                      <a:fillRect/>
                    </a:stretch>
                  </pic:blipFill>
                  <pic:spPr>
                    <a:xfrm>
                      <a:off x="0" y="0"/>
                      <a:ext cx="5273675" cy="262572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4679315" cy="2924810"/>
            <wp:effectExtent l="0" t="0" r="14605" b="1270"/>
            <wp:docPr id="45" name="图片 4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3"/>
                    <pic:cNvPicPr>
                      <a:picLocks noChangeAspect="1"/>
                    </pic:cNvPicPr>
                  </pic:nvPicPr>
                  <pic:blipFill>
                    <a:blip r:embed="rId21"/>
                    <a:stretch>
                      <a:fillRect/>
                    </a:stretch>
                  </pic:blipFill>
                  <pic:spPr>
                    <a:xfrm>
                      <a:off x="0" y="0"/>
                      <a:ext cx="4679315" cy="292481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shd w:val="clear" w:fill="FEFF00"/>
        </w:rPr>
        <w:t>我填写的是开工，所以更新项目</w:t>
      </w:r>
      <w:r>
        <w:rPr>
          <w:rFonts w:hint="eastAsia" w:ascii="微软雅黑" w:hAnsi="微软雅黑" w:eastAsia="微软雅黑" w:cs="微软雅黑"/>
          <w:color w:val="171A1D"/>
          <w:sz w:val="21"/>
          <w:szCs w:val="21"/>
          <w:shd w:val="clear" w:fill="FEFF00"/>
        </w:rPr>
        <w:t>部分项跟踪表单如下图</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4705350" cy="7810500"/>
            <wp:effectExtent l="0" t="0" r="3810" b="7620"/>
            <wp:docPr id="46" name="图片 4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4"/>
                    <pic:cNvPicPr>
                      <a:picLocks noChangeAspect="1"/>
                    </pic:cNvPicPr>
                  </pic:nvPicPr>
                  <pic:blipFill>
                    <a:blip r:embed="rId22"/>
                    <a:stretch>
                      <a:fillRect/>
                    </a:stretch>
                  </pic:blipFill>
                  <pic:spPr>
                    <a:xfrm>
                      <a:off x="0" y="0"/>
                      <a:ext cx="4705350" cy="781050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同时在项目开工通知选择“开工”后审批结束同意后，会将项目跟踪动态表的项目状态更改成“施工中”，可以从项目看板中查看</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9865" cy="1859280"/>
            <wp:effectExtent l="0" t="0" r="3175" b="0"/>
            <wp:docPr id="47" name="图片 4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
                    <pic:cNvPicPr>
                      <a:picLocks noChangeAspect="1"/>
                    </pic:cNvPicPr>
                  </pic:nvPicPr>
                  <pic:blipFill>
                    <a:blip r:embed="rId23"/>
                    <a:stretch>
                      <a:fillRect/>
                    </a:stretch>
                  </pic:blipFill>
                  <pic:spPr>
                    <a:xfrm>
                      <a:off x="0" y="0"/>
                      <a:ext cx="5269865" cy="1859280"/>
                    </a:xfrm>
                    <a:prstGeom prst="rect">
                      <a:avLst/>
                    </a:prstGeom>
                  </pic:spPr>
                </pic:pic>
              </a:graphicData>
            </a:graphic>
          </wp:inline>
        </w:drawing>
      </w:r>
    </w:p>
    <w:p>
      <w:pPr>
        <w:keepNext w:val="0"/>
        <w:keepLines w:val="0"/>
        <w:widowControl/>
        <w:numPr>
          <w:ilvl w:val="0"/>
          <w:numId w:val="5"/>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在施工进度记录模块，负责人填写分部分项通知并提交审批，将分部分项工程开工（或完工）时间节点通知到相关人员，审批通过后系统自动更新分部分项跟踪表单和分部分项看板信息；</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4150" cy="4783455"/>
            <wp:effectExtent l="0" t="0" r="8890" b="1905"/>
            <wp:docPr id="48" name="图片 4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
                    <pic:cNvPicPr>
                      <a:picLocks noChangeAspect="1"/>
                    </pic:cNvPicPr>
                  </pic:nvPicPr>
                  <pic:blipFill>
                    <a:blip r:embed="rId24"/>
                    <a:stretch>
                      <a:fillRect/>
                    </a:stretch>
                  </pic:blipFill>
                  <pic:spPr>
                    <a:xfrm>
                      <a:off x="0" y="0"/>
                      <a:ext cx="5264150" cy="478345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审批人、抄送人、通知人会收到通知</w:t>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72405" cy="5212080"/>
            <wp:effectExtent l="0" t="0" r="635" b="0"/>
            <wp:docPr id="49" name="图片 4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
                    <pic:cNvPicPr>
                      <a:picLocks noChangeAspect="1"/>
                    </pic:cNvPicPr>
                  </pic:nvPicPr>
                  <pic:blipFill>
                    <a:blip r:embed="rId25"/>
                    <a:stretch>
                      <a:fillRect/>
                    </a:stretch>
                  </pic:blipFill>
                  <pic:spPr>
                    <a:xfrm>
                      <a:off x="0" y="0"/>
                      <a:ext cx="5272405" cy="521208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同时在项目开工通知选择“开工”后审批结束同意后，会将分部分项跟踪表的相对应的工程项目状态更改成“施工中”，也可以从分部分项看板中查看</w:t>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155565" cy="5733415"/>
            <wp:effectExtent l="0" t="0" r="10795" b="12065"/>
            <wp:docPr id="50" name="图片 5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8"/>
                    <pic:cNvPicPr>
                      <a:picLocks noChangeAspect="1"/>
                    </pic:cNvPicPr>
                  </pic:nvPicPr>
                  <pic:blipFill>
                    <a:blip r:embed="rId26"/>
                    <a:srcRect r="2251" b="19657"/>
                    <a:stretch>
                      <a:fillRect/>
                    </a:stretch>
                  </pic:blipFill>
                  <pic:spPr>
                    <a:xfrm>
                      <a:off x="0" y="0"/>
                      <a:ext cx="5155565" cy="573341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69230" cy="2005330"/>
            <wp:effectExtent l="0" t="0" r="3810" b="6350"/>
            <wp:docPr id="53" name="图片 5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9"/>
                    <pic:cNvPicPr>
                      <a:picLocks noChangeAspect="1"/>
                    </pic:cNvPicPr>
                  </pic:nvPicPr>
                  <pic:blipFill>
                    <a:blip r:embed="rId27"/>
                    <a:stretch>
                      <a:fillRect/>
                    </a:stretch>
                  </pic:blipFill>
                  <pic:spPr>
                    <a:xfrm>
                      <a:off x="0" y="0"/>
                      <a:ext cx="5269230" cy="200533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sz w:val="21"/>
          <w:szCs w:val="21"/>
          <w:lang w:eastAsia="zh-CN"/>
        </w:rPr>
      </w:pP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注意：审批人一定要填写，由于我没有设置必填，没有审批人，提交表单会显示流程异常！！！</w:t>
      </w:r>
    </w:p>
    <w:p>
      <w:pPr>
        <w:keepNext w:val="0"/>
        <w:keepLines w:val="0"/>
        <w:widowControl/>
        <w:numPr>
          <w:ilvl w:val="0"/>
          <w:numId w:val="5"/>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在施工进度记录模块，施工班组根据每日施工情况填写每日进度记录，提交审批通过后以备相关人员随时查看；</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2245" cy="7693660"/>
            <wp:effectExtent l="0" t="0" r="10795" b="2540"/>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8"/>
                    <a:stretch>
                      <a:fillRect/>
                    </a:stretch>
                  </pic:blipFill>
                  <pic:spPr>
                    <a:xfrm>
                      <a:off x="0" y="0"/>
                      <a:ext cx="5262245" cy="7693660"/>
                    </a:xfrm>
                    <a:prstGeom prst="rect">
                      <a:avLst/>
                    </a:prstGeom>
                  </pic:spPr>
                </pic:pic>
              </a:graphicData>
            </a:graphic>
          </wp:inline>
        </w:drawing>
      </w:r>
    </w:p>
    <w:p>
      <w:pPr>
        <w:keepNext w:val="0"/>
        <w:keepLines w:val="0"/>
        <w:widowControl/>
        <w:numPr>
          <w:ilvl w:val="0"/>
          <w:numId w:val="5"/>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在施工进度记录模块，施工班组根据施工单位和项目部规定，在规则或不规则的周期内进行施工进度、质量安全的自我检查，并填写施工进度自检，以备相关人员随时查看；</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24780" cy="7590155"/>
            <wp:effectExtent l="0" t="0" r="2540" b="14605"/>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9"/>
                    <a:stretch>
                      <a:fillRect/>
                    </a:stretch>
                  </pic:blipFill>
                  <pic:spPr>
                    <a:xfrm>
                      <a:off x="0" y="0"/>
                      <a:ext cx="5224780" cy="7590155"/>
                    </a:xfrm>
                    <a:prstGeom prst="rect">
                      <a:avLst/>
                    </a:prstGeom>
                  </pic:spPr>
                </pic:pic>
              </a:graphicData>
            </a:graphic>
          </wp:inline>
        </w:drawing>
      </w:r>
    </w:p>
    <w:p>
      <w:pPr>
        <w:keepNext w:val="0"/>
        <w:keepLines w:val="0"/>
        <w:widowControl/>
        <w:numPr>
          <w:ilvl w:val="0"/>
          <w:numId w:val="5"/>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记录模块，当该项目所有分部分项工程都核查合格后，负责人填写项目完工通知并提交审批，将项目完工时间节点通知到相关人员，审批通过后系统自动更新项目跟踪动态表单和项目看板信息，项目部可组织进行项目验收；</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72405" cy="6558280"/>
            <wp:effectExtent l="0" t="0" r="635" b="10160"/>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30"/>
                    <a:stretch>
                      <a:fillRect/>
                    </a:stretch>
                  </pic:blipFill>
                  <pic:spPr>
                    <a:xfrm>
                      <a:off x="0" y="0"/>
                      <a:ext cx="5272405" cy="655828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4954905" cy="5346065"/>
            <wp:effectExtent l="0" t="0" r="13335" b="3175"/>
            <wp:docPr id="57" name="图片 5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3"/>
                    <pic:cNvPicPr>
                      <a:picLocks noChangeAspect="1"/>
                    </pic:cNvPicPr>
                  </pic:nvPicPr>
                  <pic:blipFill>
                    <a:blip r:embed="rId31"/>
                    <a:stretch>
                      <a:fillRect/>
                    </a:stretch>
                  </pic:blipFill>
                  <pic:spPr>
                    <a:xfrm>
                      <a:off x="0" y="0"/>
                      <a:ext cx="4954905" cy="5346065"/>
                    </a:xfrm>
                    <a:prstGeom prst="rect">
                      <a:avLst/>
                    </a:prstGeom>
                  </pic:spPr>
                </pic:pic>
              </a:graphicData>
            </a:graphic>
          </wp:inline>
        </w:drawing>
      </w:r>
      <w:r>
        <w:rPr>
          <w:rFonts w:hint="eastAsia" w:eastAsiaTheme="minorEastAsia"/>
          <w:lang w:eastAsia="zh-CN"/>
        </w:rPr>
        <w:br w:type="textWrapping"/>
      </w:r>
      <w:r>
        <w:rPr>
          <w:rFonts w:hint="eastAsia" w:eastAsiaTheme="minorEastAsia"/>
          <w:lang w:eastAsia="zh-CN"/>
        </w:rPr>
        <w:drawing>
          <wp:inline distT="0" distB="0" distL="114300" distR="114300">
            <wp:extent cx="5107305" cy="3370580"/>
            <wp:effectExtent l="0" t="0" r="13335" b="12700"/>
            <wp:docPr id="62" name="图片 6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4"/>
                    <pic:cNvPicPr>
                      <a:picLocks noChangeAspect="1"/>
                    </pic:cNvPicPr>
                  </pic:nvPicPr>
                  <pic:blipFill>
                    <a:blip r:embed="rId32"/>
                    <a:stretch>
                      <a:fillRect/>
                    </a:stretch>
                  </pic:blipFill>
                  <pic:spPr>
                    <a:xfrm>
                      <a:off x="0" y="0"/>
                      <a:ext cx="5107305" cy="3370580"/>
                    </a:xfrm>
                    <a:prstGeom prst="rect">
                      <a:avLst/>
                    </a:prstGeom>
                  </pic:spPr>
                </pic:pic>
              </a:graphicData>
            </a:graphic>
          </wp:inline>
        </w:drawing>
      </w:r>
    </w:p>
    <w:p>
      <w:pPr>
        <w:keepNext w:val="0"/>
        <w:keepLines w:val="0"/>
        <w:widowControl/>
        <w:numPr>
          <w:ilvl w:val="0"/>
          <w:numId w:val="5"/>
        </w:numPr>
        <w:suppressLineNumbers w:val="0"/>
        <w:ind w:left="420" w:leftChars="0" w:hanging="420" w:firstLineChars="0"/>
        <w:jc w:val="left"/>
      </w:pPr>
      <w:r>
        <w:rPr>
          <w:rFonts w:hint="eastAsia" w:ascii="微软雅黑" w:hAnsi="微软雅黑" w:eastAsia="微软雅黑" w:cs="微软雅黑"/>
          <w:color w:val="171A1D"/>
          <w:kern w:val="0"/>
          <w:sz w:val="21"/>
          <w:szCs w:val="21"/>
          <w:lang w:val="en-US" w:eastAsia="zh-CN" w:bidi="ar"/>
        </w:rPr>
        <w:t>在施工进度核查模块，施工班组完成施工任务书下发的施工任务并自检合格后，填写施工进度报检，将施工任务完成情况汇报给项目部并请求核查，项目部审批通过后指派核查人员到施工现场进行实地核查；</w:t>
      </w:r>
      <w:r>
        <w:rPr>
          <w:rFonts w:hint="eastAsia" w:ascii="微软雅黑" w:hAnsi="微软雅黑" w:eastAsia="微软雅黑" w:cs="微软雅黑"/>
          <w:color w:val="171A1D"/>
          <w:kern w:val="0"/>
          <w:sz w:val="22"/>
          <w:szCs w:val="22"/>
          <w:lang w:val="en-US" w:eastAsia="zh-CN" w:bidi="ar"/>
        </w:rPr>
        <w:br w:type="textWrapping"/>
      </w:r>
      <w:r>
        <w:drawing>
          <wp:inline distT="0" distB="0" distL="114300" distR="114300">
            <wp:extent cx="5066665" cy="7444105"/>
            <wp:effectExtent l="0" t="0" r="8255" b="8255"/>
            <wp:docPr id="61" name="图片 6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5"/>
                    <pic:cNvPicPr>
                      <a:picLocks noChangeAspect="1"/>
                    </pic:cNvPicPr>
                  </pic:nvPicPr>
                  <pic:blipFill>
                    <a:blip r:embed="rId33"/>
                    <a:stretch>
                      <a:fillRect/>
                    </a:stretch>
                  </pic:blipFill>
                  <pic:spPr>
                    <a:xfrm>
                      <a:off x="0" y="0"/>
                      <a:ext cx="5066665" cy="7444105"/>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keepNext w:val="0"/>
        <w:keepLines w:val="0"/>
        <w:widowControl/>
        <w:numPr>
          <w:ilvl w:val="0"/>
          <w:numId w:val="5"/>
        </w:numPr>
        <w:suppressLineNumbers w:val="0"/>
        <w:ind w:left="420" w:leftChars="0" w:hanging="420" w:firstLineChars="0"/>
        <w:jc w:val="left"/>
        <w:rPr>
          <w:rFonts w:hint="eastAsia" w:eastAsiaTheme="minorEastAsia"/>
          <w:sz w:val="21"/>
          <w:szCs w:val="21"/>
          <w:lang w:eastAsia="zh-CN"/>
        </w:rPr>
      </w:pPr>
      <w:r>
        <w:rPr>
          <w:rFonts w:hint="eastAsia" w:ascii="微软雅黑" w:hAnsi="微软雅黑" w:eastAsia="微软雅黑" w:cs="微软雅黑"/>
          <w:color w:val="171A1D"/>
          <w:kern w:val="0"/>
          <w:sz w:val="21"/>
          <w:szCs w:val="21"/>
          <w:lang w:val="en-US" w:eastAsia="zh-CN" w:bidi="ar"/>
        </w:rPr>
        <w:t>在施工进度核查模块，项目部指派的核查人员核查施工班组的施工任务完成情况，填写施工进度核查，将核查结果汇报给项目部，核查合格并审批通过后系统自动更新分部分项跟踪表单和分部分项看板信息，以及项目跟踪动态表单和项目看板信息；</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156200" cy="7392670"/>
            <wp:effectExtent l="0" t="0" r="10160" b="13970"/>
            <wp:docPr id="60" name="图片 6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6"/>
                    <pic:cNvPicPr>
                      <a:picLocks noChangeAspect="1"/>
                    </pic:cNvPicPr>
                  </pic:nvPicPr>
                  <pic:blipFill>
                    <a:blip r:embed="rId34"/>
                    <a:stretch>
                      <a:fillRect/>
                    </a:stretch>
                  </pic:blipFill>
                  <pic:spPr>
                    <a:xfrm>
                      <a:off x="0" y="0"/>
                      <a:ext cx="5156200" cy="739267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8595" cy="2035810"/>
            <wp:effectExtent l="0" t="0" r="4445" b="6350"/>
            <wp:docPr id="64" name="图片 6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7"/>
                    <pic:cNvPicPr>
                      <a:picLocks noChangeAspect="1"/>
                    </pic:cNvPicPr>
                  </pic:nvPicPr>
                  <pic:blipFill>
                    <a:blip r:embed="rId35"/>
                    <a:stretch>
                      <a:fillRect/>
                    </a:stretch>
                  </pic:blipFill>
                  <pic:spPr>
                    <a:xfrm>
                      <a:off x="0" y="0"/>
                      <a:ext cx="5268595" cy="203581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p>
    <w:p>
      <w:pPr>
        <w:pStyle w:val="2"/>
        <w:keepNext w:val="0"/>
        <w:keepLines w:val="0"/>
        <w:widowControl/>
        <w:suppressLineNumbers w:val="0"/>
        <w:spacing w:before="0" w:beforeAutospacing="0" w:after="0" w:afterAutospacing="0"/>
        <w:jc w:val="left"/>
        <w:rPr>
          <w:rFonts w:hint="eastAsia" w:eastAsiaTheme="minorEastAsia"/>
          <w:lang w:eastAsia="zh-CN"/>
        </w:rPr>
      </w:pPr>
    </w:p>
    <w:p>
      <w:pPr>
        <w:keepNext w:val="0"/>
        <w:keepLines w:val="0"/>
        <w:widowControl/>
        <w:numPr>
          <w:ilvl w:val="0"/>
          <w:numId w:val="6"/>
        </w:numPr>
        <w:suppressLineNumbers w:val="0"/>
        <w:ind w:left="420" w:leftChars="0" w:hanging="420" w:firstLineChars="0"/>
        <w:jc w:val="left"/>
        <w:rPr>
          <w:sz w:val="21"/>
          <w:szCs w:val="21"/>
        </w:rPr>
      </w:pPr>
      <w:r>
        <w:rPr>
          <w:rFonts w:hint="eastAsia" w:ascii="微软雅黑" w:hAnsi="微软雅黑" w:eastAsia="微软雅黑" w:cs="微软雅黑"/>
          <w:color w:val="171A1D"/>
          <w:kern w:val="0"/>
          <w:sz w:val="21"/>
          <w:szCs w:val="21"/>
          <w:lang w:val="en-US" w:eastAsia="zh-CN" w:bidi="ar"/>
        </w:rPr>
        <w:t>在施工进度计划模块，项目部根据上述的施工进度自检、施工进度核查的结果，以及可以随时查看的分部分项跟踪表单和分部分项看板信息、项目跟踪动态表单和项目看板信息，及时发现施工进度偏差情况以及产生的原因/因素，采取补救措施，从而对进度计划进行修正和调整措施，填写月进度计划和周进度计划，指导下一阶段施工任务书的填写和签发；</w:t>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（以月进度计划表单为例，图片如下）</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9865" cy="8469630"/>
            <wp:effectExtent l="0" t="0" r="3175" b="3810"/>
            <wp:docPr id="65" name="图片 6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8"/>
                    <pic:cNvPicPr>
                      <a:picLocks noChangeAspect="1"/>
                    </pic:cNvPicPr>
                  </pic:nvPicPr>
                  <pic:blipFill>
                    <a:blip r:embed="rId36"/>
                    <a:stretch>
                      <a:fillRect/>
                    </a:stretch>
                  </pic:blipFill>
                  <pic:spPr>
                    <a:xfrm>
                      <a:off x="0" y="0"/>
                      <a:ext cx="5269865" cy="846963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sz w:val="21"/>
          <w:szCs w:val="21"/>
        </w:rPr>
      </w:pPr>
      <w:r>
        <w:rPr>
          <w:rFonts w:hint="eastAsia" w:ascii="微软雅黑" w:hAnsi="微软雅黑" w:eastAsia="微软雅黑" w:cs="微软雅黑"/>
          <w:color w:val="171A1D"/>
          <w:sz w:val="21"/>
          <w:szCs w:val="21"/>
          <w:shd w:val="clear" w:fill="FEFF00"/>
        </w:rPr>
        <w:t>（周进度计划和月进度计划基本一致）</w:t>
      </w:r>
    </w:p>
    <w:p>
      <w:pPr>
        <w:keepNext w:val="0"/>
        <w:keepLines w:val="0"/>
        <w:widowControl/>
        <w:numPr>
          <w:ilvl w:val="0"/>
          <w:numId w:val="7"/>
        </w:numPr>
        <w:suppressLineNumbers w:val="0"/>
        <w:ind w:left="420" w:leftChars="0" w:hanging="420" w:firstLineChars="0"/>
        <w:jc w:val="left"/>
      </w:pPr>
      <w:r>
        <w:rPr>
          <w:rFonts w:hint="eastAsia" w:ascii="微软雅黑" w:hAnsi="微软雅黑" w:eastAsia="微软雅黑" w:cs="微软雅黑"/>
          <w:color w:val="171A1D"/>
          <w:kern w:val="0"/>
          <w:sz w:val="22"/>
          <w:szCs w:val="22"/>
          <w:lang w:val="en-US" w:eastAsia="zh-CN" w:bidi="ar"/>
        </w:rPr>
        <w:t>项目看板查看时请及时刷新；分部分项看板查看时请在上方输入待查看的项目编号或项目名称进行筛选。</w:t>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4785" cy="3252470"/>
            <wp:effectExtent l="0" t="0" r="8255" b="8890"/>
            <wp:docPr id="66" name="图片 6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9"/>
                    <pic:cNvPicPr>
                      <a:picLocks noChangeAspect="1"/>
                    </pic:cNvPicPr>
                  </pic:nvPicPr>
                  <pic:blipFill>
                    <a:blip r:embed="rId37"/>
                    <a:stretch>
                      <a:fillRect/>
                    </a:stretch>
                  </pic:blipFill>
                  <pic:spPr>
                    <a:xfrm>
                      <a:off x="0" y="0"/>
                      <a:ext cx="5264785" cy="3252470"/>
                    </a:xfrm>
                    <a:prstGeom prst="rect">
                      <a:avLst/>
                    </a:prstGeom>
                  </pic:spPr>
                </pic:pic>
              </a:graphicData>
            </a:graphic>
          </wp:inline>
        </w:drawing>
      </w:r>
    </w:p>
    <w:p>
      <w:pPr>
        <w:pStyle w:val="2"/>
        <w:keepNext w:val="0"/>
        <w:keepLines w:val="0"/>
        <w:widowControl/>
        <w:suppressLineNumbers w:val="0"/>
        <w:spacing w:before="0" w:beforeAutospacing="0" w:after="0" w:afterAutospacing="0"/>
        <w:ind w:left="384" w:firstLine="0"/>
        <w:jc w:val="left"/>
        <w:rPr>
          <w:rFonts w:hint="eastAsia" w:eastAsiaTheme="minorEastAsia"/>
          <w:lang w:eastAsia="zh-CN"/>
        </w:rPr>
      </w:pPr>
      <w:r>
        <w:rPr>
          <w:rFonts w:hint="eastAsia" w:eastAsiaTheme="minorEastAsia"/>
          <w:lang w:eastAsia="zh-CN"/>
        </w:rPr>
        <w:drawing>
          <wp:inline distT="0" distB="0" distL="114300" distR="114300">
            <wp:extent cx="5261610" cy="4544695"/>
            <wp:effectExtent l="0" t="0" r="11430" b="12065"/>
            <wp:docPr id="67" name="图片 6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0"/>
                    <pic:cNvPicPr>
                      <a:picLocks noChangeAspect="1"/>
                    </pic:cNvPicPr>
                  </pic:nvPicPr>
                  <pic:blipFill>
                    <a:blip r:embed="rId38"/>
                    <a:stretch>
                      <a:fillRect/>
                    </a:stretch>
                  </pic:blipFill>
                  <pic:spPr>
                    <a:xfrm>
                      <a:off x="0" y="0"/>
                      <a:ext cx="5261610" cy="4544695"/>
                    </a:xfrm>
                    <a:prstGeom prst="rect">
                      <a:avLst/>
                    </a:prstGeom>
                  </pic:spPr>
                </pic:pic>
              </a:graphicData>
            </a:graphic>
          </wp:inline>
        </w:drawing>
      </w:r>
    </w:p>
    <w:p>
      <w:pPr>
        <w:keepNext w:val="0"/>
        <w:keepLines w:val="0"/>
        <w:widowControl/>
        <w:numPr>
          <w:ilvl w:val="0"/>
          <w:numId w:val="1"/>
        </w:numPr>
        <w:suppressLineNumbers w:val="0"/>
        <w:ind w:left="425" w:leftChars="0" w:hanging="425" w:firstLineChars="0"/>
        <w:jc w:val="left"/>
        <w:rPr>
          <w:rFonts w:hint="eastAsia" w:ascii="微软雅黑" w:hAnsi="微软雅黑" w:eastAsia="微软雅黑" w:cs="微软雅黑"/>
          <w:sz w:val="24"/>
          <w:szCs w:val="24"/>
        </w:rPr>
      </w:pPr>
      <w:r>
        <w:rPr>
          <w:rFonts w:ascii="宋体" w:hAnsi="宋体" w:eastAsia="宋体" w:cs="宋体"/>
          <w:b/>
          <w:bCs/>
          <w:kern w:val="0"/>
          <w:sz w:val="28"/>
          <w:szCs w:val="28"/>
          <w:lang w:val="en-US" w:eastAsia="zh-CN" w:bidi="ar"/>
        </w:rPr>
        <w:t>其他说明 ​                           </w:t>
      </w:r>
      <w:r>
        <w:rPr>
          <w:rFonts w:hint="eastAsia" w:ascii="宋体" w:hAnsi="宋体" w:eastAsia="宋体" w:cs="宋体"/>
          <w:b/>
          <w:bCs/>
          <w:kern w:val="0"/>
          <w:sz w:val="28"/>
          <w:szCs w:val="28"/>
          <w:lang w:val="en-US" w:eastAsia="zh-CN" w:bidi="ar"/>
        </w:rPr>
        <w:t xml:space="preserve"> </w:t>
      </w:r>
      <w:r>
        <w:rPr>
          <w:rFonts w:hint="eastAsia" w:ascii="微软雅黑" w:hAnsi="微软雅黑" w:eastAsia="微软雅黑" w:cs="微软雅黑"/>
          <w:b/>
          <w:bCs/>
          <w:kern w:val="0"/>
          <w:sz w:val="24"/>
          <w:szCs w:val="24"/>
          <w:shd w:val="clear" w:fill="FEFF00"/>
          <w:lang w:val="en-US" w:eastAsia="zh-CN" w:bidi="ar"/>
        </w:rPr>
        <w:t>如有定制需求，可以预先试用模板，欢迎随时与我们联系~</w:t>
      </w:r>
    </w:p>
    <w:p>
      <w:pPr>
        <w:pStyle w:val="2"/>
        <w:keepNext w:val="0"/>
        <w:keepLines w:val="0"/>
        <w:widowControl/>
        <w:suppressLineNumbers w:val="0"/>
        <w:spacing w:before="0" w:beforeAutospacing="0" w:after="0" w:afterAutospacing="0"/>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shd w:val="clear" w:fill="FEFF00"/>
        </w:rPr>
        <w:t xml:space="preserve">广州明正信息科技有限公司       业务热线：020-37276409 </w:t>
      </w:r>
      <w:r>
        <w:rPr>
          <w:rFonts w:hint="eastAsia" w:ascii="微软雅黑" w:hAnsi="微软雅黑" w:eastAsia="微软雅黑" w:cs="微软雅黑"/>
          <w:sz w:val="24"/>
          <w:szCs w:val="24"/>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492D9"/>
    <w:multiLevelType w:val="singleLevel"/>
    <w:tmpl w:val="9CB492D9"/>
    <w:lvl w:ilvl="0" w:tentative="0">
      <w:start w:val="1"/>
      <w:numFmt w:val="bullet"/>
      <w:lvlText w:val=""/>
      <w:lvlJc w:val="left"/>
      <w:pPr>
        <w:ind w:left="420" w:hanging="420"/>
      </w:pPr>
      <w:rPr>
        <w:rFonts w:hint="default" w:ascii="Wingdings" w:hAnsi="Wingdings"/>
      </w:rPr>
    </w:lvl>
  </w:abstractNum>
  <w:abstractNum w:abstractNumId="1">
    <w:nsid w:val="AD1CBC00"/>
    <w:multiLevelType w:val="singleLevel"/>
    <w:tmpl w:val="AD1CBC00"/>
    <w:lvl w:ilvl="0" w:tentative="0">
      <w:start w:val="1"/>
      <w:numFmt w:val="decimal"/>
      <w:lvlText w:val="%1."/>
      <w:lvlJc w:val="left"/>
      <w:pPr>
        <w:ind w:left="425" w:hanging="425"/>
      </w:pPr>
      <w:rPr>
        <w:rFonts w:hint="default"/>
      </w:rPr>
    </w:lvl>
  </w:abstractNum>
  <w:abstractNum w:abstractNumId="2">
    <w:nsid w:val="AD3F9278"/>
    <w:multiLevelType w:val="singleLevel"/>
    <w:tmpl w:val="AD3F9278"/>
    <w:lvl w:ilvl="0" w:tentative="0">
      <w:start w:val="1"/>
      <w:numFmt w:val="bullet"/>
      <w:lvlText w:val=""/>
      <w:lvlJc w:val="left"/>
      <w:pPr>
        <w:ind w:left="420" w:hanging="420"/>
      </w:pPr>
      <w:rPr>
        <w:rFonts w:hint="default" w:ascii="Wingdings" w:hAnsi="Wingdings"/>
      </w:rPr>
    </w:lvl>
  </w:abstractNum>
  <w:abstractNum w:abstractNumId="3">
    <w:nsid w:val="C295E61D"/>
    <w:multiLevelType w:val="singleLevel"/>
    <w:tmpl w:val="C295E61D"/>
    <w:lvl w:ilvl="0" w:tentative="0">
      <w:start w:val="1"/>
      <w:numFmt w:val="bullet"/>
      <w:lvlText w:val=""/>
      <w:lvlJc w:val="left"/>
      <w:pPr>
        <w:ind w:left="420" w:hanging="420"/>
      </w:pPr>
      <w:rPr>
        <w:rFonts w:hint="default" w:ascii="Wingdings" w:hAnsi="Wingdings"/>
      </w:rPr>
    </w:lvl>
  </w:abstractNum>
  <w:abstractNum w:abstractNumId="4">
    <w:nsid w:val="2E99EBA1"/>
    <w:multiLevelType w:val="singleLevel"/>
    <w:tmpl w:val="2E99EBA1"/>
    <w:lvl w:ilvl="0" w:tentative="0">
      <w:start w:val="1"/>
      <w:numFmt w:val="bullet"/>
      <w:lvlText w:val=""/>
      <w:lvlJc w:val="left"/>
      <w:pPr>
        <w:ind w:left="420" w:hanging="420"/>
      </w:pPr>
      <w:rPr>
        <w:rFonts w:hint="default" w:ascii="Wingdings" w:hAnsi="Wingdings"/>
      </w:rPr>
    </w:lvl>
  </w:abstractNum>
  <w:abstractNum w:abstractNumId="5">
    <w:nsid w:val="63169AC6"/>
    <w:multiLevelType w:val="singleLevel"/>
    <w:tmpl w:val="63169AC6"/>
    <w:lvl w:ilvl="0" w:tentative="0">
      <w:start w:val="1"/>
      <w:numFmt w:val="bullet"/>
      <w:lvlText w:val=""/>
      <w:lvlJc w:val="left"/>
      <w:pPr>
        <w:ind w:left="420" w:hanging="420"/>
      </w:pPr>
      <w:rPr>
        <w:rFonts w:hint="default" w:ascii="Wingdings" w:hAnsi="Wingdings"/>
      </w:rPr>
    </w:lvl>
  </w:abstractNum>
  <w:abstractNum w:abstractNumId="6">
    <w:nsid w:val="76E25E7B"/>
    <w:multiLevelType w:val="singleLevel"/>
    <w:tmpl w:val="76E25E7B"/>
    <w:lvl w:ilvl="0" w:tentative="0">
      <w:start w:val="1"/>
      <w:numFmt w:val="bullet"/>
      <w:lvlText w:val=""/>
      <w:lvlJc w:val="left"/>
      <w:pPr>
        <w:ind w:left="420" w:hanging="420"/>
      </w:pPr>
      <w:rPr>
        <w:rFonts w:hint="default" w:ascii="Wingdings" w:hAnsi="Wingdings"/>
      </w:r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zMDcwNTU4ZjMyZjE2YTI4MDcwNDJiYmY1MDgxYWEifQ=="/>
  </w:docVars>
  <w:rsids>
    <w:rsidRoot w:val="57ED7F80"/>
    <w:rsid w:val="20A1374F"/>
    <w:rsid w:val="319040CC"/>
    <w:rsid w:val="3FFD7506"/>
    <w:rsid w:val="531E6483"/>
    <w:rsid w:val="567FD3E9"/>
    <w:rsid w:val="57ED7F80"/>
    <w:rsid w:val="E73F040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Pages>
  <Words>1706</Words>
  <Characters>1717</Characters>
  <Lines>0</Lines>
  <Paragraphs>0</Paragraphs>
  <TotalTime>0</TotalTime>
  <ScaleCrop>false</ScaleCrop>
  <LinksUpToDate>false</LinksUpToDate>
  <CharactersWithSpaces>1756</CharactersWithSpaces>
  <Application>WWO_base_provider_20210929220102-c9fcf70066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2022-07-18T21:28:00Z</dcterms:created>
  <dc:creator>EDY</dc:creator>
  <cp:lastModifiedBy>Allen</cp:lastModifiedBy>
  <dcterms:modified xsi:type="dcterms:W3CDTF">2022-12-05T17:09:59Z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06D2BD4112CA43A894AEBF03BB8E99A5</vt:lpwstr>
  </property>
</Properties>
</file>